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E4B97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инистерство образования Белгородской области </w:t>
      </w: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Алексеевского городского округа</w:t>
      </w: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Героя России В. Бурцева»</w:t>
      </w:r>
    </w:p>
    <w:p w:rsidR="00B6373C" w:rsidRPr="006E4B97" w:rsidRDefault="00B6373C" w:rsidP="00B6373C">
      <w:pPr>
        <w:spacing w:after="0" w:line="408" w:lineRule="auto"/>
        <w:ind w:left="120"/>
        <w:jc w:val="center"/>
      </w:pPr>
    </w:p>
    <w:p w:rsidR="00B6373C" w:rsidRPr="006E4B97" w:rsidRDefault="00B6373C" w:rsidP="00B6373C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‌‌</w:t>
      </w:r>
      <w:r w:rsidRPr="006E4B97">
        <w:rPr>
          <w:rFonts w:ascii="Times New Roman" w:hAnsi="Times New Roman"/>
          <w:color w:val="000000"/>
          <w:sz w:val="28"/>
        </w:rPr>
        <w:t>​</w:t>
      </w:r>
    </w:p>
    <w:p w:rsidR="00B6373C" w:rsidRPr="006E4B97" w:rsidRDefault="00B6373C" w:rsidP="00B6373C">
      <w:pPr>
        <w:spacing w:after="0" w:line="408" w:lineRule="auto"/>
        <w:ind w:left="120"/>
      </w:pPr>
      <w:r>
        <w:rPr>
          <w:noProof/>
        </w:rPr>
        <w:pict>
          <v:rect id="_x0000_s1028" style="position:absolute;left:0;text-align:left;margin-left:341.55pt;margin-top:2.75pt;width:139.2pt;height:148.2pt;z-index:251662336" strokecolor="white [3212]">
            <v:textbox>
              <w:txbxContent>
                <w:p w:rsidR="00B6373C" w:rsidRDefault="00B6373C" w:rsidP="00B637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B6373C" w:rsidRDefault="00B6373C" w:rsidP="00B6373C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B6373C" w:rsidRDefault="00B6373C" w:rsidP="00B6373C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373C" w:rsidRDefault="00B6373C" w:rsidP="00B637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</w:t>
                  </w:r>
                </w:p>
                <w:p w:rsidR="00B6373C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155</w:t>
                  </w:r>
                </w:p>
                <w:p w:rsidR="00B6373C" w:rsidRPr="0041268B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«01»09.2023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70.55pt;margin-top:2.75pt;width:160.8pt;height:148.2pt;z-index:251661312" strokecolor="white [3212]">
            <v:textbox>
              <w:txbxContent>
                <w:p w:rsidR="00B6373C" w:rsidRDefault="00B6373C" w:rsidP="00B637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6373C" w:rsidRDefault="00B6373C" w:rsidP="00B637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B6373C" w:rsidRDefault="00B6373C" w:rsidP="00B637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B6373C" w:rsidRDefault="00B6373C" w:rsidP="00B637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Моисеев А.Н.</w:t>
                  </w:r>
                </w:p>
                <w:p w:rsidR="00B6373C" w:rsidRPr="0041268B" w:rsidRDefault="00B6373C" w:rsidP="00B637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«31»08.2023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.55pt;margin-top:2.75pt;width:157.2pt;height:151.2pt;z-index:251660288" strokecolor="white [3212]">
            <v:textbox>
              <w:txbxContent>
                <w:p w:rsidR="00B6373C" w:rsidRPr="008B77CF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B6373C" w:rsidRPr="008B77CF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заседании ШМО</w:t>
                  </w:r>
                </w:p>
                <w:p w:rsidR="00B6373C" w:rsidRPr="008B77CF" w:rsidRDefault="00B6373C" w:rsidP="00B6373C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учителей начальных классов</w:t>
                  </w:r>
                </w:p>
                <w:p w:rsidR="00B6373C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ШМО:</w:t>
                  </w:r>
                </w:p>
                <w:p w:rsidR="00B6373C" w:rsidRPr="008B77CF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B6373C" w:rsidRPr="008B77CF" w:rsidRDefault="00B6373C" w:rsidP="00B6373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Немыкина</w:t>
                  </w:r>
                  <w:proofErr w:type="spellEnd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B6373C" w:rsidRPr="008B77CF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B6373C" w:rsidRPr="008B77CF" w:rsidRDefault="00B6373C" w:rsidP="00B6373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«30»08.2023 г.</w:t>
                  </w:r>
                </w:p>
                <w:p w:rsidR="00B6373C" w:rsidRDefault="00B6373C" w:rsidP="00B637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B6373C" w:rsidRPr="00822C80" w:rsidRDefault="00B6373C" w:rsidP="00B6373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6373C" w:rsidRPr="006E4B97" w:rsidRDefault="00B6373C" w:rsidP="00B6373C">
      <w:pPr>
        <w:spacing w:after="0"/>
        <w:ind w:left="120"/>
      </w:pPr>
    </w:p>
    <w:p w:rsidR="00B6373C" w:rsidRPr="006E4B97" w:rsidRDefault="00B6373C" w:rsidP="00B6373C">
      <w:pPr>
        <w:spacing w:after="0"/>
        <w:ind w:left="120"/>
      </w:pPr>
    </w:p>
    <w:p w:rsidR="00B6373C" w:rsidRPr="00C5569C" w:rsidRDefault="00B6373C" w:rsidP="00B6373C">
      <w:pPr>
        <w:spacing w:after="0"/>
        <w:ind w:left="120"/>
      </w:pPr>
    </w:p>
    <w:p w:rsidR="00B6373C" w:rsidRPr="00C5569C" w:rsidRDefault="00B6373C" w:rsidP="00B6373C">
      <w:pPr>
        <w:spacing w:after="0"/>
        <w:ind w:left="120"/>
      </w:pPr>
    </w:p>
    <w:p w:rsidR="00B6373C" w:rsidRPr="006E4B97" w:rsidRDefault="00B6373C" w:rsidP="00B6373C">
      <w:pPr>
        <w:spacing w:after="0"/>
      </w:pPr>
    </w:p>
    <w:p w:rsidR="00B6373C" w:rsidRPr="006E4B97" w:rsidRDefault="00B6373C" w:rsidP="00B6373C">
      <w:pPr>
        <w:spacing w:after="0"/>
        <w:ind w:left="120"/>
      </w:pP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6373C" w:rsidRPr="006E4B97" w:rsidRDefault="00B6373C" w:rsidP="00B6373C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373C" w:rsidRPr="006E4B97" w:rsidRDefault="00B6373C" w:rsidP="00B6373C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2411862</w:t>
      </w:r>
      <w:r w:rsidRPr="006E4B97">
        <w:rPr>
          <w:rFonts w:ascii="Times New Roman" w:hAnsi="Times New Roman"/>
          <w:color w:val="000000"/>
          <w:sz w:val="28"/>
        </w:rPr>
        <w:t>)</w:t>
      </w: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</w:t>
      </w:r>
      <w:r w:rsidRPr="006E4B97">
        <w:rPr>
          <w:rFonts w:ascii="Times New Roman" w:hAnsi="Times New Roman"/>
          <w:b/>
          <w:color w:val="000000"/>
          <w:sz w:val="28"/>
        </w:rPr>
        <w:t>»</w:t>
      </w:r>
    </w:p>
    <w:p w:rsidR="00B6373C" w:rsidRDefault="00B6373C" w:rsidP="00B6373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E4B9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6373C" w:rsidRPr="006E4B97" w:rsidRDefault="00B6373C" w:rsidP="00B6373C">
      <w:pPr>
        <w:spacing w:after="0" w:line="408" w:lineRule="auto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</w:p>
    <w:p w:rsidR="00B6373C" w:rsidRPr="006E4B97" w:rsidRDefault="00B6373C" w:rsidP="00B6373C">
      <w:pPr>
        <w:spacing w:after="0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E4B97">
        <w:rPr>
          <w:rFonts w:ascii="Times New Roman" w:hAnsi="Times New Roman"/>
          <w:b/>
          <w:color w:val="000000"/>
          <w:sz w:val="28"/>
        </w:rPr>
        <w:t>2023 г</w:t>
      </w:r>
      <w:r>
        <w:rPr>
          <w:rFonts w:ascii="Times New Roman" w:hAnsi="Times New Roman"/>
          <w:b/>
          <w:color w:val="000000"/>
          <w:sz w:val="28"/>
        </w:rPr>
        <w:t>од</w:t>
      </w:r>
    </w:p>
    <w:p w:rsidR="00B6373C" w:rsidRPr="006E4B97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color w:val="000000"/>
          <w:sz w:val="28"/>
        </w:rPr>
        <w:t>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537A6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537A6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537A6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537A68">
        <w:rPr>
          <w:rFonts w:ascii="Times New Roman" w:hAnsi="Times New Roman"/>
          <w:color w:val="000000"/>
          <w:sz w:val="28"/>
        </w:rPr>
        <w:t>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537A6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537A68">
        <w:rPr>
          <w:rFonts w:ascii="Times New Roman" w:hAnsi="Times New Roman"/>
          <w:color w:val="000000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537A68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37A68">
        <w:rPr>
          <w:rFonts w:ascii="Times New Roman" w:hAnsi="Times New Roman"/>
          <w:color w:val="000000"/>
          <w:sz w:val="28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537A6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6373C" w:rsidRPr="00537A68" w:rsidRDefault="00B6373C" w:rsidP="00B6373C">
      <w:pPr>
        <w:sectPr w:rsidR="00B6373C" w:rsidRPr="00537A68">
          <w:pgSz w:w="11906" w:h="16383"/>
          <w:pgMar w:top="1134" w:right="850" w:bottom="1134" w:left="1701" w:header="720" w:footer="720" w:gutter="0"/>
          <w:cols w:space="720"/>
        </w:sectPr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​</w:t>
      </w:r>
      <w:r w:rsidRPr="00537A6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color w:val="000000"/>
          <w:sz w:val="28"/>
        </w:rPr>
        <w:t>​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537A68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537A68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537A68">
        <w:rPr>
          <w:rFonts w:ascii="Times New Roman" w:hAnsi="Times New Roman"/>
          <w:color w:val="000000"/>
          <w:sz w:val="28"/>
        </w:rPr>
        <w:t>», «Заинька» и другие);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537A68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537A68">
        <w:rPr>
          <w:rFonts w:ascii="Times New Roman" w:hAnsi="Times New Roman"/>
          <w:color w:val="000000"/>
          <w:sz w:val="28"/>
        </w:rPr>
        <w:t>, ударных, струнных;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нараспев;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537A68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537A68">
        <w:rPr>
          <w:rFonts w:ascii="Times New Roman" w:hAnsi="Times New Roman"/>
          <w:color w:val="000000"/>
          <w:sz w:val="28"/>
        </w:rPr>
        <w:t>, ударные, струнные);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537A68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537A68">
        <w:rPr>
          <w:rFonts w:ascii="Times New Roman" w:hAnsi="Times New Roman"/>
          <w:color w:val="000000"/>
          <w:sz w:val="28"/>
        </w:rPr>
        <w:t>).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537A68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37A68">
        <w:rPr>
          <w:rFonts w:ascii="Times New Roman" w:hAnsi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пентатонные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37A68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537A68">
        <w:rPr>
          <w:rFonts w:ascii="Times New Roman" w:hAnsi="Times New Roman"/>
          <w:color w:val="000000"/>
          <w:sz w:val="28"/>
        </w:rPr>
        <w:t xml:space="preserve"> 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жанра;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видеозаписи;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537A68">
        <w:rPr>
          <w:rFonts w:ascii="Times New Roman" w:hAnsi="Times New Roman"/>
          <w:i/>
          <w:color w:val="000000"/>
          <w:sz w:val="28"/>
        </w:rPr>
        <w:t xml:space="preserve"> </w:t>
      </w:r>
      <w:r w:rsidRPr="00537A68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proofErr w:type="gramStart"/>
      <w:r w:rsidRPr="00537A68">
        <w:rPr>
          <w:rFonts w:ascii="Times New Roman" w:hAnsi="Times New Roman"/>
          <w:color w:val="000000"/>
          <w:sz w:val="28"/>
        </w:rPr>
        <w:t>Глюка</w:t>
      </w:r>
      <w:proofErr w:type="spellEnd"/>
      <w:proofErr w:type="gramEnd"/>
      <w:r w:rsidRPr="00537A68">
        <w:rPr>
          <w:rFonts w:ascii="Times New Roman" w:hAnsi="Times New Roman"/>
          <w:color w:val="000000"/>
          <w:sz w:val="28"/>
        </w:rPr>
        <w:t>, «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537A68">
        <w:rPr>
          <w:rFonts w:ascii="Times New Roman" w:hAnsi="Times New Roman"/>
          <w:color w:val="000000"/>
          <w:sz w:val="28"/>
        </w:rPr>
        <w:t>» К. Дебюсси).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6373C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6373C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«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>» оркестром;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537A68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37A68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«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танец-игра;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537A68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537A68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6373C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537A68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537A68">
        <w:rPr>
          <w:rFonts w:ascii="Times New Roman" w:hAnsi="Times New Roman"/>
          <w:color w:val="000000"/>
          <w:sz w:val="28"/>
        </w:rPr>
        <w:t>, ударных, струнных;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EC7239"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537A68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537A68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537A68">
        <w:rPr>
          <w:rFonts w:ascii="Times New Roman" w:hAnsi="Times New Roman"/>
          <w:color w:val="000000"/>
          <w:sz w:val="28"/>
        </w:rPr>
        <w:t>, ударных, струнных;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537A68">
        <w:rPr>
          <w:rFonts w:ascii="Times New Roman" w:hAnsi="Times New Roman"/>
          <w:color w:val="000000"/>
          <w:sz w:val="28"/>
        </w:rPr>
        <w:t xml:space="preserve"> 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37A68">
        <w:rPr>
          <w:rFonts w:ascii="Times New Roman" w:hAnsi="Times New Roman"/>
          <w:color w:val="000000"/>
          <w:sz w:val="28"/>
        </w:rPr>
        <w:t>приговорки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37A68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537A68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конфессии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37A68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37A68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spellStart"/>
      <w:r w:rsidRPr="00537A68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6373C" w:rsidRDefault="00B6373C" w:rsidP="00B63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6373C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37A68">
        <w:rPr>
          <w:rFonts w:ascii="Times New Roman" w:hAnsi="Times New Roman"/>
          <w:color w:val="000000"/>
          <w:sz w:val="28"/>
        </w:rPr>
        <w:t>-К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Глюка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537A68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37A68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диалог с учителем;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37A68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рэпа</w:t>
      </w:r>
      <w:proofErr w:type="spellEnd"/>
      <w:r w:rsidRPr="00537A68"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Джаз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537A68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537A68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37A68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семплами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537A68">
        <w:rPr>
          <w:rFonts w:ascii="Times New Roman" w:hAnsi="Times New Roman"/>
          <w:color w:val="000000"/>
          <w:sz w:val="28"/>
        </w:rPr>
        <w:t>).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6373C" w:rsidRPr="00537A68" w:rsidRDefault="00B6373C" w:rsidP="00B6373C">
      <w:pPr>
        <w:spacing w:after="0"/>
        <w:ind w:left="120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Звукоряд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Интонация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Ритм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537A68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Размер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537A68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proofErr w:type="gramStart"/>
      <w:r w:rsidRPr="00537A68">
        <w:rPr>
          <w:rFonts w:ascii="Times New Roman" w:hAnsi="Times New Roman"/>
          <w:color w:val="000000"/>
          <w:sz w:val="28"/>
        </w:rPr>
        <w:t>выше-ниже</w:t>
      </w:r>
      <w:proofErr w:type="spellEnd"/>
      <w:proofErr w:type="gramEnd"/>
      <w:r w:rsidRPr="00537A68">
        <w:rPr>
          <w:rFonts w:ascii="Times New Roman" w:hAnsi="Times New Roman"/>
          <w:color w:val="000000"/>
          <w:sz w:val="28"/>
        </w:rPr>
        <w:t>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Мелодия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537A68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537A68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Остинато</w:t>
      </w:r>
      <w:proofErr w:type="spellEnd"/>
      <w:r w:rsidRPr="00537A68"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Песня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Лад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состав.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Пентатоника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B6373C" w:rsidRDefault="00B6373C" w:rsidP="00B63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537A68">
        <w:rPr>
          <w:rFonts w:ascii="Times New Roman" w:hAnsi="Times New Roman"/>
          <w:color w:val="000000"/>
          <w:sz w:val="28"/>
        </w:rPr>
        <w:t>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Интервалы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537A68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Гармония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37A68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537A68">
        <w:rPr>
          <w:rFonts w:ascii="Times New Roman" w:hAnsi="Times New Roman"/>
          <w:color w:val="000000"/>
          <w:sz w:val="28"/>
        </w:rPr>
        <w:t>, арпеджио.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537A68">
        <w:rPr>
          <w:rFonts w:ascii="Times New Roman" w:hAnsi="Times New Roman"/>
          <w:color w:val="000000"/>
          <w:sz w:val="28"/>
        </w:rPr>
        <w:t>с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37A68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Двухчастная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репризная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репризной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Вариации</w:t>
      </w:r>
    </w:p>
    <w:p w:rsidR="00B6373C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537A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  <w:r w:rsidRPr="00537A68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</w:t>
      </w:r>
      <w:r>
        <w:rPr>
          <w:rFonts w:ascii="Times New Roman" w:hAnsi="Times New Roman"/>
          <w:color w:val="000000"/>
          <w:sz w:val="28"/>
        </w:rPr>
        <w:t>ий</w:t>
      </w: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Default="00B6373C" w:rsidP="00B6373C">
      <w:pPr>
        <w:rPr>
          <w:rFonts w:ascii="Times New Roman" w:hAnsi="Times New Roman"/>
          <w:color w:val="000000"/>
          <w:sz w:val="28"/>
        </w:rPr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color w:val="000000"/>
          <w:sz w:val="28"/>
        </w:rPr>
        <w:t>​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537A68">
        <w:rPr>
          <w:rFonts w:ascii="Times New Roman" w:hAnsi="Times New Roman"/>
          <w:color w:val="000000"/>
          <w:sz w:val="28"/>
        </w:rPr>
        <w:t>у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6373C" w:rsidRPr="00537A68" w:rsidRDefault="00B6373C" w:rsidP="00B6373C">
      <w:pPr>
        <w:spacing w:after="0"/>
        <w:ind w:left="120"/>
      </w:pPr>
      <w:bookmarkStart w:id="0" w:name="_Toc139972685"/>
      <w:bookmarkEnd w:id="0"/>
    </w:p>
    <w:p w:rsidR="00B6373C" w:rsidRPr="00537A68" w:rsidRDefault="00B6373C" w:rsidP="00B6373C">
      <w:pPr>
        <w:spacing w:after="0" w:line="264" w:lineRule="auto"/>
        <w:ind w:left="120"/>
        <w:jc w:val="both"/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537A68">
        <w:rPr>
          <w:rFonts w:ascii="Times New Roman" w:hAnsi="Times New Roman"/>
          <w:color w:val="000000"/>
          <w:sz w:val="28"/>
        </w:rPr>
        <w:t xml:space="preserve">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537A68">
        <w:rPr>
          <w:rFonts w:ascii="Times New Roman" w:hAnsi="Times New Roman"/>
          <w:color w:val="000000"/>
          <w:sz w:val="28"/>
        </w:rPr>
        <w:t>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37A6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анализировать текстовую, виде</w:t>
      </w:r>
      <w:proofErr w:type="gramStart"/>
      <w:r w:rsidRPr="00537A68">
        <w:rPr>
          <w:rFonts w:ascii="Times New Roman" w:hAnsi="Times New Roman"/>
          <w:color w:val="000000"/>
          <w:sz w:val="28"/>
        </w:rPr>
        <w:t>о-</w:t>
      </w:r>
      <w:proofErr w:type="gramEnd"/>
      <w:r w:rsidRPr="00537A68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537A68">
        <w:rPr>
          <w:rFonts w:ascii="Times New Roman" w:hAnsi="Times New Roman"/>
          <w:color w:val="000000"/>
          <w:sz w:val="28"/>
        </w:rPr>
        <w:t>)п</w:t>
      </w:r>
      <w:proofErr w:type="gramEnd"/>
      <w:r w:rsidRPr="00537A68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</w:t>
      </w:r>
      <w:r w:rsidRPr="00537A68">
        <w:rPr>
          <w:rFonts w:ascii="Times New Roman" w:hAnsi="Times New Roman"/>
          <w:color w:val="000000"/>
          <w:sz w:val="28"/>
        </w:rPr>
        <w:lastRenderedPageBreak/>
        <w:t>наиболее эффективные формы взаимодействия при решении поставленной задачи;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537A6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37A68">
        <w:rPr>
          <w:rFonts w:ascii="Times New Roman" w:hAnsi="Times New Roman"/>
          <w:color w:val="000000"/>
          <w:sz w:val="28"/>
        </w:rPr>
        <w:t>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6373C" w:rsidRPr="00537A68" w:rsidRDefault="00B6373C" w:rsidP="00B6373C">
      <w:pPr>
        <w:spacing w:after="0"/>
        <w:ind w:left="120"/>
      </w:pPr>
      <w:bookmarkStart w:id="1" w:name="_Toc139972686"/>
      <w:bookmarkEnd w:id="1"/>
    </w:p>
    <w:p w:rsidR="00B6373C" w:rsidRPr="00537A68" w:rsidRDefault="00B6373C" w:rsidP="00B6373C">
      <w:pPr>
        <w:spacing w:after="0" w:line="264" w:lineRule="auto"/>
        <w:ind w:left="120"/>
        <w:jc w:val="both"/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6373C" w:rsidRPr="00537A68" w:rsidRDefault="00B6373C" w:rsidP="00B6373C">
      <w:pPr>
        <w:spacing w:after="0" w:line="264" w:lineRule="auto"/>
        <w:ind w:left="120"/>
        <w:jc w:val="both"/>
      </w:pPr>
    </w:p>
    <w:p w:rsidR="00B6373C" w:rsidRPr="00537A68" w:rsidRDefault="00B6373C" w:rsidP="00B6373C">
      <w:pPr>
        <w:spacing w:after="0" w:line="264" w:lineRule="auto"/>
        <w:ind w:left="120"/>
        <w:jc w:val="both"/>
      </w:pPr>
      <w:proofErr w:type="gramStart"/>
      <w:r w:rsidRPr="00537A68">
        <w:rPr>
          <w:rFonts w:ascii="Times New Roman" w:hAnsi="Times New Roman"/>
          <w:b/>
          <w:color w:val="000000"/>
          <w:sz w:val="28"/>
        </w:rPr>
        <w:lastRenderedPageBreak/>
        <w:t>Обучающиеся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537A68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537A68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537A68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537A68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537A68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конфессий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537A68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537A68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proofErr w:type="gramStart"/>
      <w:r w:rsidRPr="00537A68">
        <w:rPr>
          <w:rFonts w:ascii="Times New Roman" w:hAnsi="Times New Roman"/>
          <w:color w:val="000000"/>
          <w:sz w:val="28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537A68">
        <w:rPr>
          <w:rFonts w:ascii="Times New Roman" w:hAnsi="Times New Roman"/>
          <w:color w:val="000000"/>
          <w:sz w:val="28"/>
        </w:rPr>
        <w:t>двухчастную</w:t>
      </w:r>
      <w:proofErr w:type="spellEnd"/>
      <w:r w:rsidRPr="00537A68"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 w:rsidRPr="00537A68">
        <w:rPr>
          <w:rFonts w:ascii="Times New Roman" w:hAnsi="Times New Roman"/>
          <w:color w:val="000000"/>
          <w:sz w:val="28"/>
        </w:rPr>
        <w:t>репризную</w:t>
      </w:r>
      <w:proofErr w:type="spellEnd"/>
      <w:r w:rsidRPr="00537A68">
        <w:rPr>
          <w:rFonts w:ascii="Times New Roman" w:hAnsi="Times New Roman"/>
          <w:color w:val="000000"/>
          <w:sz w:val="28"/>
        </w:rPr>
        <w:t>, рондо, вариации;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6373C" w:rsidRPr="00537A68" w:rsidRDefault="00B6373C" w:rsidP="00B6373C">
      <w:pPr>
        <w:spacing w:after="0" w:line="264" w:lineRule="auto"/>
        <w:ind w:firstLine="600"/>
        <w:jc w:val="both"/>
      </w:pPr>
      <w:r w:rsidRPr="00537A68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6373C" w:rsidRPr="00537A68" w:rsidRDefault="00B6373C" w:rsidP="00B6373C">
      <w:pPr>
        <w:sectPr w:rsidR="00B6373C" w:rsidRPr="00537A68">
          <w:pgSz w:w="11906" w:h="16383"/>
          <w:pgMar w:top="1134" w:right="850" w:bottom="1134" w:left="1701" w:header="720" w:footer="720" w:gutter="0"/>
          <w:cols w:space="720"/>
        </w:sectPr>
      </w:pPr>
    </w:p>
    <w:p w:rsidR="00B6373C" w:rsidRDefault="00B6373C" w:rsidP="00B6373C">
      <w:pPr>
        <w:spacing w:after="0"/>
        <w:ind w:left="120"/>
      </w:pPr>
      <w:r w:rsidRPr="00537A6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73C" w:rsidRDefault="00B6373C" w:rsidP="00B63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4662"/>
        <w:gridCol w:w="1487"/>
        <w:gridCol w:w="1841"/>
        <w:gridCol w:w="1910"/>
        <w:gridCol w:w="3130"/>
      </w:tblGrid>
      <w:tr w:rsidR="00B6373C" w:rsidTr="00D778CA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сл. А.Пришельца); «Моя Россия» (муз.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947F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bookmarkStart w:id="2" w:name="f6c4fe85-87f1-4037-9dc4-845745bb7b9d"/>
            <w:r w:rsidRPr="00D94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bookmarkEnd w:id="2"/>
            <w:r w:rsidRPr="00D947F3">
              <w:fldChar w:fldCharType="begin"/>
            </w:r>
            <w:r w:rsidRPr="00D947F3">
              <w:instrText>HYPERLINK "https://resh.edu.ru/subject/13/1/" \h</w:instrText>
            </w:r>
            <w:r w:rsidRPr="00D947F3">
              <w:fldChar w:fldCharType="separate"/>
            </w:r>
            <w:r w:rsidRPr="00D947F3">
              <w:rPr>
                <w:rFonts w:ascii="Times New Roman" w:hAnsi="Times New Roman"/>
                <w:color w:val="0000FF"/>
                <w:u w:val="single"/>
              </w:rPr>
              <w:t>https://resh.edu.ru/subject/13/1/</w:t>
            </w:r>
            <w:r w:rsidRPr="00D947F3">
              <w:fldChar w:fldCharType="end"/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Земелюшка-чернозем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», «У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кота-воркота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947F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94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">
              <w:r w:rsidRPr="00D947F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Потапенко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«Скворушка прощается»;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947F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94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D947F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947F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94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D947F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9728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97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9972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9728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97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9972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F4A3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F4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CF4A3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F4A3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F4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CF4A3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proofErr w:type="spellStart"/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Глюка</w:t>
            </w:r>
            <w:proofErr w:type="spellEnd"/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F4A3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F4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CF4A3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стихи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F4A3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F4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CF4A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13">
              <w:r w:rsidRPr="00CF4A3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81179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8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D81179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81179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8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D81179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D81179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D8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D81179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BE232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E2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BE232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BE232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E2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BE232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F323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F3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0F323A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F323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F3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0F323A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400FA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400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400FA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», Г.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400FA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400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400FA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народный танец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«Сиртаки», «Чудесная лютня»: этническая музыка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400FA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400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400FA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81047E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10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81047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81047E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10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81047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F6664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F6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F666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F6664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F6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7">
              <w:r w:rsidRPr="00F666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П. Чайковский. Финал 1-го действия из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балета «Спящая красавица»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F6664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F66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8">
              <w:r w:rsidRPr="00F666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73C" w:rsidRDefault="00D778CA" w:rsidP="00B6373C">
            <w:pPr>
              <w:spacing w:after="0"/>
              <w:ind w:left="135"/>
            </w:pPr>
            <w:r w:rsidRPr="008C4E3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">
              <w:r w:rsidRPr="008C4E3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E5207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52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0">
              <w:r w:rsidRPr="00E5207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E52073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E52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1">
              <w:r w:rsidRPr="00E5207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0624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0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2">
              <w:r w:rsidRPr="0000624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песнь»; Д.Б.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0624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06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006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33">
              <w:r w:rsidRPr="0000624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</w:tbl>
    <w:p w:rsidR="00B6373C" w:rsidRDefault="00B6373C" w:rsidP="00B6373C"/>
    <w:p w:rsidR="00B6373C" w:rsidRDefault="00B6373C" w:rsidP="00B6373C"/>
    <w:p w:rsidR="00B6373C" w:rsidRDefault="00B6373C" w:rsidP="00B63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607"/>
        <w:gridCol w:w="1481"/>
        <w:gridCol w:w="1841"/>
        <w:gridCol w:w="1910"/>
        <w:gridCol w:w="3130"/>
      </w:tblGrid>
      <w:tr w:rsidR="00B6373C" w:rsidTr="00D778CA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6F2C3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F2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4">
              <w:r w:rsidRPr="006F2C3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6F2C3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F2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5">
              <w:r w:rsidRPr="006F2C3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«Светит месяц»; «Ах вы, сени, мои сени»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6F2C3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F2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6">
              <w:r w:rsidRPr="006F2C3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C1ED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C1E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7">
              <w:r w:rsidRPr="000C1ED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C1ED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C1E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8">
              <w:r w:rsidRPr="000C1ED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C1ED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C1E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9">
              <w:r w:rsidRPr="000C1ED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0C1EDF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C1E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0">
              <w:r w:rsidRPr="000C1ED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44B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1">
              <w:r w:rsidRPr="00C244B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44B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C244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42">
              <w:r w:rsidRPr="00C244B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44B8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4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3">
              <w:r w:rsidRPr="00C244B8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333B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3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4">
              <w:r w:rsidRPr="009333B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333B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3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5">
              <w:r w:rsidRPr="009333B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333B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3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6">
              <w:r w:rsidRPr="009333B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333B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3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7">
              <w:r w:rsidRPr="009333B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9333B2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3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8">
              <w:r w:rsidRPr="009333B2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664E0E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6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9">
              <w:r w:rsidRPr="00664E0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664E0E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6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0">
              <w:r w:rsidRPr="00664E0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73C" w:rsidRDefault="00D778CA" w:rsidP="00B6373C">
            <w:pPr>
              <w:spacing w:after="0"/>
              <w:ind w:left="135"/>
            </w:pPr>
            <w:r w:rsidRPr="008C4E3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1">
              <w:r w:rsidRPr="008C4E3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церкви: И.С.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Бах Хоральная прелюдия фа-минор для органа, Токката и фуга ре минор для органа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73C" w:rsidRDefault="00D778CA" w:rsidP="00B6373C">
            <w:pPr>
              <w:spacing w:after="0"/>
              <w:ind w:left="135"/>
            </w:pPr>
            <w:r w:rsidRPr="008C4E3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52">
              <w:r w:rsidRPr="008C4E3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226C6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26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3">
              <w:r w:rsidRPr="00226C6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226C66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26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4">
              <w:r w:rsidRPr="00226C66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ильм-сказка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07F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0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5">
              <w:r w:rsidRPr="00C207F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07F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0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6">
              <w:r w:rsidRPr="00C207F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07F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0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7">
              <w:r w:rsidRPr="00C207F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C207F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C20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C207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58">
              <w:r w:rsidRPr="00C207F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2E64CB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E6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9">
              <w:r w:rsidRPr="002E64CB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2E64CB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2E6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0">
              <w:r w:rsidRPr="002E64CB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Монти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7D7B2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7D7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1">
              <w:r w:rsidRPr="007D7B2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7D7B2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7D7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2">
              <w:r w:rsidRPr="007D7B2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D778CA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D778CA" w:rsidRPr="00537A68" w:rsidRDefault="00D778CA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8CA" w:rsidRDefault="00D778CA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D778CA" w:rsidRDefault="00D778CA">
            <w:r w:rsidRPr="007D7B2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7D7B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3">
              <w:r w:rsidRPr="007D7B2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инструменты: Э. Артемьев темы из кинофильмов «Раба любви», «Родня». Э.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73C" w:rsidRDefault="00D778CA" w:rsidP="00B6373C">
            <w:pPr>
              <w:spacing w:after="0"/>
              <w:ind w:left="135"/>
            </w:pPr>
            <w:r w:rsidRPr="008C4E34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8C4E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64">
              <w:r w:rsidRPr="008C4E34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D7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</w:tbl>
    <w:p w:rsidR="00B6373C" w:rsidRDefault="00B6373C" w:rsidP="00B6373C">
      <w:pPr>
        <w:sectPr w:rsidR="00B63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73C" w:rsidRDefault="00B6373C" w:rsidP="00B63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6373C" w:rsidTr="00B637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», «Пойду ль я, выйду ль я»; кант «Радуйся,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Роско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Глюк</w:t>
            </w:r>
            <w:proofErr w:type="spellEnd"/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опера «Орфей 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», «Слушая Баха» из к/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Радецки-марш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И. Штраус-сын Полька-пиццикато, вальс «На прекрасном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голубом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</w:tbl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/>
    <w:p w:rsidR="00B6373C" w:rsidRDefault="00B6373C" w:rsidP="00B63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6373C" w:rsidTr="00B637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73C" w:rsidRDefault="00B6373C" w:rsidP="00B637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spellEnd"/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7A6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» – музыкальный фильм-сказка музыка Н.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обработке; Ф. Шуберт «Аве Мария» в </w:t>
            </w: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537A68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RPr="00537A68" w:rsidTr="00B637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</w:t>
            </w:r>
            <w:proofErr w:type="spellStart"/>
            <w:r w:rsidRPr="00537A68">
              <w:rPr>
                <w:rFonts w:ascii="Times New Roman" w:hAnsi="Times New Roman"/>
                <w:color w:val="000000"/>
                <w:sz w:val="24"/>
              </w:rPr>
              <w:t>Андерсон</w:t>
            </w:r>
            <w:proofErr w:type="spellEnd"/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A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  <w:tr w:rsidR="00B6373C" w:rsidTr="00B63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73C" w:rsidRPr="00537A68" w:rsidRDefault="00B6373C" w:rsidP="00B6373C">
            <w:pPr>
              <w:spacing w:after="0"/>
              <w:ind w:left="135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 w:rsidRPr="00537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373C" w:rsidRDefault="00B6373C" w:rsidP="00B6373C"/>
        </w:tc>
      </w:tr>
    </w:tbl>
    <w:p w:rsidR="00B6373C" w:rsidRDefault="00B6373C" w:rsidP="00B6373C">
      <w:pPr>
        <w:sectPr w:rsidR="00B63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8CA" w:rsidRDefault="00D778CA" w:rsidP="00D77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78CA" w:rsidRDefault="00D778CA" w:rsidP="00D778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8CA" w:rsidRDefault="00D778CA" w:rsidP="00D778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1 класс</w:t>
      </w:r>
    </w:p>
    <w:p w:rsidR="00D778CA" w:rsidRPr="00D778CA" w:rsidRDefault="00D778CA" w:rsidP="00D778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778CA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D778CA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D778CA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2 класс</w:t>
      </w:r>
    </w:p>
    <w:p w:rsidR="00D778CA" w:rsidRDefault="00D778CA" w:rsidP="00D778CA">
      <w:pPr>
        <w:spacing w:after="0" w:line="480" w:lineRule="auto"/>
      </w:pPr>
    </w:p>
    <w:p w:rsidR="00D778CA" w:rsidRDefault="00D778CA" w:rsidP="00D778CA">
      <w:pPr>
        <w:autoSpaceDE w:val="0"/>
        <w:autoSpaceDN w:val="0"/>
        <w:adjustRightInd w:val="0"/>
        <w:spacing w:after="0" w:line="240" w:lineRule="auto"/>
        <w:ind w:right="71"/>
        <w:jc w:val="both"/>
      </w:pPr>
    </w:p>
    <w:p w:rsidR="00D778CA" w:rsidRDefault="00D778CA" w:rsidP="00D778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8CA" w:rsidRPr="004607D4" w:rsidRDefault="00D778CA" w:rsidP="00D778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Фонохрестоматия музыкального материала. 1 класс (CD MP3)</w:t>
      </w:r>
    </w:p>
    <w:p w:rsidR="00D778CA" w:rsidRPr="004607D4" w:rsidRDefault="00D778CA" w:rsidP="00D778CA">
      <w:pPr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</w:rPr>
      </w:pPr>
    </w:p>
    <w:p w:rsidR="00D778CA" w:rsidRPr="00D778CA" w:rsidRDefault="00D778CA" w:rsidP="00D778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r w:rsidRPr="00D778CA">
        <w:rPr>
          <w:rFonts w:ascii="Times New Roman" w:eastAsia="OfficinaSansC-Book" w:hAnsi="Times New Roman" w:cs="Times New Roman"/>
          <w:sz w:val="28"/>
          <w:szCs w:val="28"/>
        </w:rPr>
        <w:t xml:space="preserve">Критская Е. Д., Сергеева Г. П., </w:t>
      </w:r>
      <w:proofErr w:type="spellStart"/>
      <w:r w:rsidRPr="00D778CA">
        <w:rPr>
          <w:rFonts w:ascii="Times New Roman" w:eastAsia="OfficinaSansC-Book" w:hAnsi="Times New Roman" w:cs="Times New Roman"/>
          <w:sz w:val="28"/>
          <w:szCs w:val="28"/>
        </w:rPr>
        <w:t>Шмагина</w:t>
      </w:r>
      <w:proofErr w:type="spellEnd"/>
      <w:r w:rsidRPr="00D778CA">
        <w:rPr>
          <w:rFonts w:ascii="Times New Roman" w:eastAsia="OfficinaSansC-Book" w:hAnsi="Times New Roman" w:cs="Times New Roman"/>
          <w:sz w:val="28"/>
          <w:szCs w:val="28"/>
        </w:rPr>
        <w:t xml:space="preserve"> Т. С. Музыка. Фонохрестоматия музыкального материала. 2 класс (CD MP3)</w:t>
      </w:r>
    </w:p>
    <w:p w:rsidR="00D778CA" w:rsidRDefault="00D778CA" w:rsidP="00D778CA">
      <w:pPr>
        <w:spacing w:after="0" w:line="480" w:lineRule="auto"/>
      </w:pPr>
    </w:p>
    <w:p w:rsidR="00D778CA" w:rsidRDefault="00D778CA" w:rsidP="00D778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826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78CA" w:rsidRDefault="00D778CA" w:rsidP="00D778CA">
      <w:pPr>
        <w:spacing w:after="0" w:line="480" w:lineRule="auto"/>
        <w:ind w:left="120"/>
      </w:pPr>
      <w:r w:rsidRPr="0088267A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123">
        <w:r>
          <w:rPr>
            <w:rFonts w:ascii="Times New Roman" w:hAnsi="Times New Roman"/>
            <w:color w:val="0000FF"/>
            <w:u w:val="single"/>
          </w:rPr>
          <w:t>https</w:t>
        </w:r>
        <w:r w:rsidRPr="0088267A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8267A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8267A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8267A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8267A">
          <w:rPr>
            <w:rFonts w:ascii="Times New Roman" w:hAnsi="Times New Roman"/>
            <w:color w:val="0000FF"/>
            <w:u w:val="single"/>
          </w:rPr>
          <w:t>411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8267A">
          <w:rPr>
            <w:rFonts w:ascii="Times New Roman" w:hAnsi="Times New Roman"/>
            <w:color w:val="0000FF"/>
            <w:u w:val="single"/>
          </w:rPr>
          <w:t>36</w:t>
        </w:r>
      </w:hyperlink>
    </w:p>
    <w:p w:rsidR="00D778CA" w:rsidRPr="0088267A" w:rsidRDefault="00D778CA" w:rsidP="00D778CA">
      <w:pPr>
        <w:spacing w:after="0" w:line="480" w:lineRule="auto"/>
        <w:ind w:left="120"/>
      </w:pPr>
      <w:r w:rsidRPr="00B3192A">
        <w:rPr>
          <w:rFonts w:ascii="Times New Roman" w:hAnsi="Times New Roman"/>
          <w:color w:val="333333"/>
          <w:sz w:val="24"/>
          <w:szCs w:val="24"/>
        </w:rPr>
        <w:t>‌</w:t>
      </w:r>
      <w:r w:rsidRPr="00B3192A">
        <w:rPr>
          <w:rFonts w:ascii="Times New Roman" w:hAnsi="Times New Roman"/>
          <w:color w:val="000000"/>
          <w:sz w:val="24"/>
          <w:szCs w:val="24"/>
        </w:rPr>
        <w:t xml:space="preserve">Российская электронная школа </w:t>
      </w:r>
      <w:hyperlink r:id="rId124">
        <w:r w:rsidRPr="009D050F">
          <w:rPr>
            <w:rFonts w:ascii="Times New Roman" w:hAnsi="Times New Roman"/>
            <w:color w:val="0000FF"/>
            <w:u w:val="single"/>
          </w:rPr>
          <w:t>https://resh.edu.ru/subject/13/1/</w:t>
        </w:r>
      </w:hyperlink>
    </w:p>
    <w:p w:rsidR="00D778CA" w:rsidRDefault="00D778CA" w:rsidP="00D778CA"/>
    <w:p w:rsidR="00B6373C" w:rsidRDefault="00B6373C" w:rsidP="00B6373C"/>
    <w:p w:rsidR="00B6373C" w:rsidRDefault="00B6373C" w:rsidP="00B6373C"/>
    <w:p w:rsidR="00B6373C" w:rsidRDefault="00B6373C" w:rsidP="00B6373C">
      <w:pPr>
        <w:sectPr w:rsidR="00B63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73C" w:rsidRDefault="00B6373C" w:rsidP="00B6373C">
      <w:pPr>
        <w:sectPr w:rsidR="00B63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73C" w:rsidRDefault="00B6373C" w:rsidP="00B6373C">
      <w:pPr>
        <w:spacing w:after="0"/>
        <w:ind w:left="120"/>
      </w:pPr>
    </w:p>
    <w:sectPr w:rsidR="00B6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DEF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4F7C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4D3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35145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4261"/>
    <w:multiLevelType w:val="hybridMultilevel"/>
    <w:tmpl w:val="37F66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6373C"/>
    <w:rsid w:val="00B6373C"/>
    <w:rsid w:val="00D7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1f36" TargetMode="External"/><Relationship Id="rId5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/subject/13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16765</Words>
  <Characters>95564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2023-10-17T12:30:00Z</dcterms:created>
  <dcterms:modified xsi:type="dcterms:W3CDTF">2023-10-17T12:48:00Z</dcterms:modified>
</cp:coreProperties>
</file>